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94" w:rsidRDefault="003F0D9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3A897" wp14:editId="72474EEB">
                <wp:simplePos x="0" y="0"/>
                <wp:positionH relativeFrom="column">
                  <wp:posOffset>167005</wp:posOffset>
                </wp:positionH>
                <wp:positionV relativeFrom="paragraph">
                  <wp:posOffset>-343535</wp:posOffset>
                </wp:positionV>
                <wp:extent cx="6537960" cy="2152650"/>
                <wp:effectExtent l="38100" t="38100" r="11049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sq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schemeClr val="tx1">
                              <a:lumMod val="95000"/>
                              <a:lumOff val="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A2" w:rsidRPr="001F36CE" w:rsidRDefault="00E46FA2" w:rsidP="001F36CE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36C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E46FA2" w:rsidRPr="001F36CE" w:rsidRDefault="00E46FA2" w:rsidP="000729F8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اینجانب               </w:t>
                            </w:r>
                            <w:r w:rsidR="001F36CE"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دانشجوی رشته:           </w:t>
                            </w:r>
                            <w:r w:rsid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نیمسال: اول </w:t>
                            </w:r>
                            <w:r w:rsidRPr="000729F8">
                              <w:rPr>
                                <w:rFonts w:cs="B Nazanin" w:hint="cs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دوم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</w:p>
                          <w:p w:rsidR="00E46FA2" w:rsidRPr="001F36CE" w:rsidRDefault="00E46FA2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سال تحصیلی                   گواهی می دهم که سابقه هیچگونه بیماری جسمی و روحی یا مشکل خاصی نداشته و می توانم آزادانه و به شکل کامل در کلیه فعالیتهای ورزشی، فوق برنامه آموزشکده شرکت نمایم.</w:t>
                            </w:r>
                          </w:p>
                          <w:p w:rsidR="00E46FA2" w:rsidRPr="00EF52A3" w:rsidRDefault="001F36CE" w:rsidP="00EF52A3">
                            <w:pPr>
                              <w:spacing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EF52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F52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            </w:t>
                            </w:r>
                          </w:p>
                          <w:p w:rsidR="001F36CE" w:rsidRPr="00EF52A3" w:rsidRDefault="001F36CE" w:rsidP="00EF52A3">
                            <w:pPr>
                              <w:spacing w:line="240" w:lineRule="auto"/>
                              <w:jc w:val="right"/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 w:rsidRPr="00EF52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امضاء و اثر انگشت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15pt;margin-top:-27.05pt;width:514.8pt;height:1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G3+QIAAJIGAAAOAAAAZHJzL2Uyb0RvYy54bWysVVtP2zAUfp+0/2D5faQNbYGKFnUgpkkM&#10;EGXi2XWcJsKxPdtt0v36fXaatrC+MI2H4HM/5zuXXl41lSRrYV2p1YT2T3qUCMV1VqrlhP58vv1y&#10;TonzTGVMaiUmdCMcvZp+/nRZm7FIdaFlJiyBE+XGtZnQwnszThLHC1Exd6KNUBDm2lbMg7TLJLOs&#10;hvdKJmmvN0pqbTNjNRfOgXvTCuk0+s9zwf1DnjvhiZxQ5Obj18bvInyT6SUbLy0zRcm3abB/yKJi&#10;pULQnasb5hlZ2fIvV1XJrXY69ydcV4nO85KLWAOq6ffeVTMvmBGxFoDjzA4m9//c8vv1oyVlNqEp&#10;JYpVaNGzaDz5qhuSBnRq48ZQmhuo+QZsdLnjOzBD0U1uq/Af5RDIgfNmh21wxsEcDU/PLkYQccjS&#10;/jAdDSP6yd7cWOe/CV2R8JhQi+ZFTNn6znmkAtVOJURzWpbZbSllJMLAiGtpyZqh1dLHJGHxRksq&#10;UiOVU4QmnGHc3K8Y4Y1SiLFztJCMv4Z637oCJVWIK+KMIb9Y/8oLOy+ymizkyj4xoDrsnfcQLCtD&#10;Rafn/ZbAAKZnvfBHCZNLbI6XlFjtX0pfxK4H/I7U5Zt+ZMtV9UNnba0Xw+AnDjLYGPeWvecyaQrW&#10;Mgcx5racDrJYnO5yj9RBWUmYgLbT8eU3UoTMpHoSOSYnNvxIqoxzoXZtiNpBK0fDPmK41Q+mbVIf&#10;Md5ZxMha+Z1xVSptjyGcvXaTk7f6wOOg7vD0zaIBhOG50NkGi4HOxbF3ht+WGJ875vwjs7gkaDCu&#10;o3/AJ5caw6e3L0oKbX8f4wd9LDiklNS4TGFKV8wKSuR3hdW/6A8GcOsjMRiepSDsoWRxKFGr6lpj&#10;I/q4w4bHZ9D3suPmVlcvOKKzEBUipjhiYyK757Vv7yWOMBezWVTC8TLM36m54cF1gDeszXPzwqzZ&#10;7q/H6t/r7oax8bs1bnWDpdKzldd5GXd8j+oWeBy+OJLbIx0u6yEdtfY/JdM/AAAA//8DAFBLAwQU&#10;AAYACAAAACEArYt8PeEAAAALAQAADwAAAGRycy9kb3ducmV2LnhtbEyPwU7DMBBE70j8g7VI3Fon&#10;pSltiFMBpQckFNQWcXbjJY6I15HttOHvcU9wXM3TzNtiPZqOndD51pKAdJoAQ6qtaqkR8HHYTpbA&#10;fJCkZGcJBfygh3V5fVXIXNkz7fC0Dw2LJeRzKUCH0Oec+1qjkX5qe6SYfVlnZIina7hy8hzLTcdn&#10;SbLgRrYUF7Ts8Vlj/b0fjIDqs0o33qVPm3f98qb4a7W9HwYhbm/GxwdgAcfwB8NFP6pDGZ2OdiDl&#10;WSdgtriLpIBJNk+BXYAky1bAjjFazlfAy4L//6H8BQAA//8DAFBLAQItABQABgAIAAAAIQC2gziS&#10;/gAAAOEBAAATAAAAAAAAAAAAAAAAAAAAAABbQ29udGVudF9UeXBlc10ueG1sUEsBAi0AFAAGAAgA&#10;AAAhADj9If/WAAAAlAEAAAsAAAAAAAAAAAAAAAAALwEAAF9yZWxzLy5yZWxzUEsBAi0AFAAGAAgA&#10;AAAhAB81Ubf5AgAAkgYAAA4AAAAAAAAAAAAAAAAALgIAAGRycy9lMm9Eb2MueG1sUEsBAi0AFAAG&#10;AAgAAAAhAK2LfD3hAAAACwEAAA8AAAAAAAAAAAAAAAAAUwUAAGRycy9kb3ducmV2LnhtbFBLBQYA&#10;AAAABAAEAPMAAABhBgAAAAA=&#10;" fillcolor="white [3201]" strokeweight=".5pt">
                <v:stroke endcap="square"/>
                <v:shadow on="t" color="#0d0d0d [3069]" opacity="26214f" origin="-.5,-.5" offset=".74836mm,.74836mm"/>
                <v:textbox>
                  <w:txbxContent>
                    <w:p w:rsidR="00E46FA2" w:rsidRPr="001F36CE" w:rsidRDefault="00E46FA2" w:rsidP="001F36CE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36C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  <w:p w:rsidR="00E46FA2" w:rsidRPr="001F36CE" w:rsidRDefault="00E46FA2" w:rsidP="000729F8">
                      <w:pP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</w:pP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اینجانب               </w:t>
                      </w:r>
                      <w:r w:rsidR="001F36CE"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دانشجوی رشته:           </w:t>
                      </w:r>
                      <w:r w:rsid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نیمسال: اول </w:t>
                      </w:r>
                      <w:r w:rsidRPr="000729F8">
                        <w:rPr>
                          <w:rFonts w:cs="B Nazanin" w:hint="cs"/>
                          <w:sz w:val="36"/>
                          <w:szCs w:val="36"/>
                        </w:rPr>
                        <w:sym w:font="Wingdings 2" w:char="F02A"/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دوم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</w:p>
                    <w:p w:rsidR="00E46FA2" w:rsidRPr="001F36CE" w:rsidRDefault="00E46FA2">
                      <w:pP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</w:pP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سال تحصیلی                   گواهی می دهم که سابقه هیچگونه بیماری جسمی و روحی یا مشکل خاصی نداشته و می توانم آزادانه و به شکل کامل در کلیه فعالیتهای ورزشی، فوق برنامه آموزشکده شرکت نمایم.</w:t>
                      </w:r>
                    </w:p>
                    <w:p w:rsidR="00E46FA2" w:rsidRPr="00EF52A3" w:rsidRDefault="001F36CE" w:rsidP="00EF52A3">
                      <w:pPr>
                        <w:spacing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</w:t>
                      </w:r>
                      <w:r w:rsidR="00EF52A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F52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            </w:t>
                      </w:r>
                    </w:p>
                    <w:p w:rsidR="001F36CE" w:rsidRPr="00EF52A3" w:rsidRDefault="001F36CE" w:rsidP="00EF52A3">
                      <w:pPr>
                        <w:spacing w:line="240" w:lineRule="auto"/>
                        <w:jc w:val="right"/>
                        <w:rPr>
                          <w:rFonts w:cs="B Nazanin" w:hint="cs"/>
                          <w:sz w:val="24"/>
                          <w:szCs w:val="24"/>
                        </w:rPr>
                      </w:pPr>
                      <w:r w:rsidRPr="00EF52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امضاء و اثر انگشت</w:t>
                      </w:r>
                    </w:p>
                  </w:txbxContent>
                </v:textbox>
              </v:shape>
            </w:pict>
          </mc:Fallback>
        </mc:AlternateContent>
      </w:r>
    </w:p>
    <w:p w:rsidR="003F0D94" w:rsidRDefault="003F0D94"/>
    <w:p w:rsidR="003F0D94" w:rsidRDefault="003F0D94"/>
    <w:p w:rsidR="003F0D94" w:rsidRDefault="003F0D94">
      <w:bookmarkStart w:id="0" w:name="_GoBack"/>
      <w:bookmarkEnd w:id="0"/>
    </w:p>
    <w:p w:rsidR="003F0D94" w:rsidRDefault="003F0D94"/>
    <w:p w:rsidR="003F0D94" w:rsidRDefault="003F0D94"/>
    <w:p w:rsidR="003F0D94" w:rsidRDefault="003F0D94"/>
    <w:p w:rsidR="003F0D94" w:rsidRDefault="003F0D9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4553" wp14:editId="1E40602A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6537960" cy="2354580"/>
                <wp:effectExtent l="38100" t="38100" r="110490" b="1219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354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sq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lumMod val="95000"/>
                              <a:lumOff val="5000"/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:rsidR="007C6FBA" w:rsidRPr="001F36CE" w:rsidRDefault="007C6FBA" w:rsidP="007C6FB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36C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7C6FBA" w:rsidRDefault="007C6FBA" w:rsidP="007C6FBA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اینجانب          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ولی دانشجو: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1F36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بدینوسیله رضایت خود را جهت شرکت در بازدیدهای علمی و اعزام به اردوهای ورزشی و تفریحی و هنری و ... که به تشخیص مسئولین در طول تحصیلات شبانه روزی در این آموزشکده انجام می پذیرد اعلام می دارد.</w:t>
                            </w:r>
                          </w:p>
                          <w:p w:rsidR="007C6FBA" w:rsidRPr="00EF52A3" w:rsidRDefault="007C6FBA" w:rsidP="007C6FBA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F52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خانوادگی- امضاء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15pt;margin-top:8.1pt;width:514.8pt;height:18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lkywIAALkFAAAOAAAAZHJzL2Uyb0RvYy54bWysVMlu2zAQvRfoPxC8N5IXJY4ROXBTuCiQ&#10;JkGdImeaoiyhFMmStCX36/tI2Y6znIr6QHMWDWfevJmr666RZCusq7XK6eAspUQorotarXP683Hx&#10;aUKJ80wVTGolcroTjl7PPn64as1UDHWlZSEsQRDlpq3JaeW9mSaJ45VomDvTRigYS20b5iHadVJY&#10;1iJ6I5Nhmp4nrbaFsZoL56D90hvpLMYvS8H9fVk64YnMKXLz8bTxXIUzmV2x6doyU9V8nwb7hywa&#10;Vis8egz1hXlGNrZ+E6qpudVOl/6M6ybRZVlzEWtANYP0VTXLihkRawE4zhxhcv8vLL/bPlhSFzkd&#10;UaJYgxY9is6Tz7ojo4BOa9wUTksDN99BjS4f9A7KUHRX2ib8oxwCO3DeHbENwTiU59no4vIcJg7b&#10;cJSNs0lEP3n+3FjnvwrdkHDJqUXzIqZse+s8UoHrwSW85rSsi0UtZRR27kZasmXoM+hR6JYSyZyH&#10;MqeL+AtZI8SLz6QiLXIbZSExBv653/HJF07h0WPwlWT819tQCCxVSERE0iHhCMjGC7usipas5Mb+&#10;YIA5SycpHivqUOJoMugFJDm8SMOPEibXGCUvKbHaP9W+ijQIgL5faOjXSbExSu8rN813XfSgXGYh&#10;eKQ71BiKXv2sZdJUrFeOYyJ7uCKwETl9qCZKJ4UmgSQ9GcLNd6suUupIlJUuduAP6onscIYvaoB6&#10;iwY9MIuBQ9lYIv4eRyk1WqL3N0oqbf+8pw/+mANYKWkxwKF3G2YFoPimMCGXg/EYYX0UxtnFEII9&#10;taxOLWrT3GhwZ4B1ZXi8Bn8vD9rS6uYJu2YeXoWJKY630afD9cZDggG7iov5PN4x44b5W7U0PIQO&#10;/QtkeuyemDV7mnu0704fRp1NX7G99w1fKj3feF3WcRQCzj2qaEYQsB9iW/a7LCygUzl6PW/c2V8A&#10;AAD//wMAUEsDBBQABgAIAAAAIQBbO1eK3wAAAAoBAAAPAAAAZHJzL2Rvd25yZXYueG1sTI/BTsMw&#10;EETvSPyDtUjcqE2qpm2IUwESAoleCBXq0Y2XJIq9jmy3DX+Pe4Lj7Ixm3pabyRp2Qh96RxLuZwIY&#10;UuN0T62E3efL3QpYiIq0Mo5Qwg8G2FTXV6UqtDvTB57q2LJUQqFQEroYx4Lz0HRoVZi5ESl5385b&#10;FZP0LddenVO5NTwTIudW9ZQWOjXic4fNUB+tBHrb7kK95z16M7wPX6/d0vgnKW9vpscHYBGn+BeG&#10;C35ChyoxHdyRdGBGQpbPUzLd8wzYxReLxRrYQcJ8tRTAq5L/f6H6BQAA//8DAFBLAQItABQABgAI&#10;AAAAIQC2gziS/gAAAOEBAAATAAAAAAAAAAAAAAAAAAAAAABbQ29udGVudF9UeXBlc10ueG1sUEsB&#10;Ai0AFAAGAAgAAAAhADj9If/WAAAAlAEAAAsAAAAAAAAAAAAAAAAALwEAAF9yZWxzLy5yZWxzUEsB&#10;Ai0AFAAGAAgAAAAhAGtHyWTLAgAAuQUAAA4AAAAAAAAAAAAAAAAALgIAAGRycy9lMm9Eb2MueG1s&#10;UEsBAi0AFAAGAAgAAAAhAFs7V4rfAAAACgEAAA8AAAAAAAAAAAAAAAAAJQUAAGRycy9kb3ducmV2&#10;LnhtbFBLBQYAAAAABAAEAPMAAAAxBgAAAAA=&#10;" fillcolor="window" strokeweight=".5pt">
                <v:stroke endcap="square"/>
                <v:shadow on="t" color="#0d0d0d" opacity="26214f" origin="-.5,-.5" offset=".74836mm,.74836mm"/>
                <v:textbox>
                  <w:txbxContent>
                    <w:p w:rsidR="007C6FBA" w:rsidRPr="001F36CE" w:rsidRDefault="007C6FBA" w:rsidP="007C6FB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36C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تعالی</w:t>
                      </w:r>
                    </w:p>
                    <w:p w:rsidR="007C6FBA" w:rsidRDefault="007C6FBA" w:rsidP="007C6FBA">
                      <w:pP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</w:pP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اینجانب          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ولی دانشجو: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1F36C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بدینوسیله رضایت خود را جهت شرکت در بازدیدهای علمی و اعزام به اردوهای ورزشی و تفریحی و هنری و ... که به تشخیص مسئولین در طول تحصیلات شبانه روزی در این آموزشکده انجام می پذیرد اعلام می دارد.</w:t>
                      </w:r>
                    </w:p>
                    <w:p w:rsidR="007C6FBA" w:rsidRPr="00EF52A3" w:rsidRDefault="007C6FBA" w:rsidP="007C6FBA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F52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خانوادگی- امضاء </w:t>
                      </w:r>
                    </w:p>
                  </w:txbxContent>
                </v:textbox>
              </v:shape>
            </w:pict>
          </mc:Fallback>
        </mc:AlternateContent>
      </w:r>
    </w:p>
    <w:p w:rsidR="003F0D94" w:rsidRDefault="003F0D94"/>
    <w:p w:rsidR="003F0D94" w:rsidRDefault="003F0D94"/>
    <w:p w:rsidR="003F0D94" w:rsidRDefault="003F0D94"/>
    <w:p w:rsidR="00F6778E" w:rsidRDefault="00F6778E">
      <w:pPr>
        <w:rPr>
          <w:rFonts w:hint="cs"/>
          <w:rtl/>
        </w:rPr>
      </w:pPr>
    </w:p>
    <w:p w:rsidR="003F0D94" w:rsidRDefault="003F0D94">
      <w:pPr>
        <w:rPr>
          <w:rFonts w:hint="cs"/>
          <w:rtl/>
        </w:rPr>
      </w:pPr>
    </w:p>
    <w:p w:rsidR="003F0D94" w:rsidRDefault="003F0D94">
      <w:pPr>
        <w:rPr>
          <w:rFonts w:hint="cs"/>
          <w:rtl/>
        </w:rPr>
      </w:pPr>
    </w:p>
    <w:p w:rsidR="003F0D94" w:rsidRDefault="003F0D94">
      <w:pPr>
        <w:rPr>
          <w:rFonts w:hint="cs"/>
          <w:rtl/>
        </w:rPr>
      </w:pPr>
    </w:p>
    <w:p w:rsidR="003F0D94" w:rsidRDefault="003F0D94">
      <w:pPr>
        <w:rPr>
          <w:rFonts w:hint="cs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133B6" wp14:editId="62997D4B">
                <wp:simplePos x="0" y="0"/>
                <wp:positionH relativeFrom="column">
                  <wp:posOffset>167005</wp:posOffset>
                </wp:positionH>
                <wp:positionV relativeFrom="paragraph">
                  <wp:posOffset>181610</wp:posOffset>
                </wp:positionV>
                <wp:extent cx="6537960" cy="4518660"/>
                <wp:effectExtent l="38100" t="38100" r="110490" b="1104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451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sq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lumMod val="95000"/>
                              <a:lumOff val="5000"/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:rsidR="003F0D94" w:rsidRDefault="003F0D94" w:rsidP="003F0D94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مقررات مربوط به سالن غذاخوری</w:t>
                            </w:r>
                          </w:p>
                          <w:p w:rsidR="003F0D94" w:rsidRPr="000729F8" w:rsidRDefault="003F0D94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حضور در سالن غذاخوری با لباس و کفش پاکیزه و همراه داشتن وسایل شخصی خود</w:t>
                            </w:r>
                          </w:p>
                          <w:p w:rsidR="003F0D94" w:rsidRPr="000729F8" w:rsidRDefault="003F0D94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حضور در سالن غذاخوری راس ساعت مقرر و طبق برنامه</w:t>
                            </w:r>
                          </w:p>
                          <w:p w:rsidR="003F0D94" w:rsidRPr="000729F8" w:rsidRDefault="00BA7C9A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رعایت اخلاق اسلامی و پرهیز از رفتار غیرمتعارف</w:t>
                            </w:r>
                          </w:p>
                          <w:p w:rsidR="00BA7C9A" w:rsidRPr="000729F8" w:rsidRDefault="00BA7C9A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نظافت سالن غذاخوری و عدم ریختن خرده نان و باقی مانده</w:t>
                            </w: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ab/>
                              <w:t>ی غذا در اطراف میزها</w:t>
                            </w:r>
                          </w:p>
                          <w:p w:rsidR="00BA7C9A" w:rsidRPr="000729F8" w:rsidRDefault="00BA7C9A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عدم جابجایی وسایل سالن غذاخوری</w:t>
                            </w:r>
                          </w:p>
                          <w:p w:rsidR="00BA7C9A" w:rsidRPr="000729F8" w:rsidRDefault="00BA7C9A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خارج نمودن مواد غذایی و وسایل غذاخوری بدون اجازه سرپرست شبانه روزی از سالن غذاخوری ممنوع است.</w:t>
                            </w:r>
                          </w:p>
                          <w:p w:rsidR="00BA7C9A" w:rsidRPr="000729F8" w:rsidRDefault="00BA7C9A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به غیر از دانشجو، ورود سایر افراد به سالن غذاخوری بدون هماهنگی قبلی با سرپرست شبانه روزی ممنوع است.</w:t>
                            </w:r>
                          </w:p>
                          <w:p w:rsidR="00BA7C9A" w:rsidRPr="000729F8" w:rsidRDefault="00BA7C9A" w:rsidP="003F0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هرگاه دانشجویی نسبت به غذا یا سایر امور مربوط </w:t>
                            </w:r>
                            <w:r w:rsidR="00014B86" w:rsidRPr="000729F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به سالن غذاخوری پیشنهادی داشته باشد لازم است مراتب را با سرپرست شبانه روزی در میان گذارد تا مورد رسیدگی قرار گردد.</w:t>
                            </w:r>
                          </w:p>
                          <w:p w:rsidR="003F0D94" w:rsidRPr="00EF52A3" w:rsidRDefault="003F0D94" w:rsidP="003F0D94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F52A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خانوادگی- امضاء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.15pt;margin-top:14.3pt;width:514.8pt;height:35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jMxwIAALkFAAAOAAAAZHJzL2Uyb0RvYy54bWysVMlu2zAQvRfoPxC8N5Id23GMyIGbwEWB&#10;NAnqFDnTFGUJpUiWpC05X99HyluWU1EdKM7CWd4sV9dtLclGWFdpldHeWUqJUFznlVpl9NfT/MuY&#10;EueZypnUSmR0Kxy9nn7+dNWYiejrUstcWAIjyk0ak9HSezNJEsdLUTN3po1QEBba1syDtKskt6yB&#10;9Vom/TQdJY22ubGaC+fAve2EdBrtF4Xg/qEonPBEZhSx+XjaeC7DmUyv2GRlmSkrvguD/UMUNasU&#10;nB5M3TLPyNpW70zVFbfa6cKfcV0nuigqLmIOyKaXvslmUTIjYi4Ax5kDTO7/meX3m0dLqjyjQ0oU&#10;q1GiJ9F68lW3ZBjQaYybQGlhoOZbsFHlPd+BGZJuC1uHP9IhkAPn7QHbYIyDORqeX1yOIOKQDYa9&#10;8QgE7CfH58Y6/03omoRLRi2KFzFlmzvnO9W9SvDmtKzyeSVlJLbuRlqyYagz2iPXDSWSOQ9mRufx&#10;23l79Uwq0iC282EIjKH/3J/o8pVScHowvpSM/35vCmlIFQIRsekQcARk7YVdlHlDlnJtf7IAczpO&#10;4SyvQorn415HIMj+RRo+SphcYZS8pMRq/1z5MrZBAPTjREO9TpKNVjpdua5/6LwD5XIYjMd2BxtD&#10;0bGPXCZNyTrmIAbSIe4isLFOep9NpE4STUKTdM0Qbr5dtrGl+sFf4Cx1vkX/IJ/YHc7weQVQ71Cg&#10;R2YxcEgbS8Q/4CikRkn07kZJqe3LR/ygjzmAlJIGAxxqt2ZWAIrvChNy2RsMYNZHYjC86IOwp5Ll&#10;qUSt6xuN3ulhXRker0Hfyz23sLp+xq6ZBa8QMcXhG3XaX288KAiwq7iYzeIdM26Yv1MLw4PpUL/Q&#10;TE/tM7Nm1+Ye5bvX+1Fnkzfd3umGl0rP1l4XVRyFI6ooRiCwH2JZdrssLKBTOmodN+70LwAAAP//&#10;AwBQSwMEFAAGAAgAAAAhAAsgnWDgAAAACgEAAA8AAABkcnMvZG93bnJldi54bWxMj8FOwzAQRO9I&#10;/IO1SNyoQ6BpCXEqQEIglQuhqnp04yWOYq8j223D3+Oe4DRazWjmbbWarGFH9KF3JOB2lgFDap3q&#10;qROw+Xq9WQILUZKSxhEK+MEAq/ryopKlcif6xGMTO5ZKKJRSgI5xLDkPrUYrw8yNSMn7dt7KmE7f&#10;ceXlKZVbw/MsK7iVPaUFLUd80dgOzcEKoPePTWh2vEdvhvWwfdML45+FuL6anh6BRZziXxjO+Akd&#10;6sS0dwdSgRkBeXGXkkmXBbCzn83nD8D2Ahb3WQ68rvj/F+pfAAAA//8DAFBLAQItABQABgAIAAAA&#10;IQC2gziS/gAAAOEBAAATAAAAAAAAAAAAAAAAAAAAAABbQ29udGVudF9UeXBlc10ueG1sUEsBAi0A&#10;FAAGAAgAAAAhADj9If/WAAAAlAEAAAsAAAAAAAAAAAAAAAAALwEAAF9yZWxzLy5yZWxzUEsBAi0A&#10;FAAGAAgAAAAhACAN2MzHAgAAuQUAAA4AAAAAAAAAAAAAAAAALgIAAGRycy9lMm9Eb2MueG1sUEsB&#10;Ai0AFAAGAAgAAAAhAAsgnWDgAAAACgEAAA8AAAAAAAAAAAAAAAAAIQUAAGRycy9kb3ducmV2Lnht&#10;bFBLBQYAAAAABAAEAPMAAAAuBgAAAAA=&#10;" fillcolor="window" strokeweight=".5pt">
                <v:stroke endcap="square"/>
                <v:shadow on="t" color="#0d0d0d" opacity="26214f" origin="-.5,-.5" offset=".74836mm,.74836mm"/>
                <v:textbox>
                  <w:txbxContent>
                    <w:p w:rsidR="003F0D94" w:rsidRDefault="003F0D94" w:rsidP="003F0D94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مقررات مربوط به سالن غذاخوری</w:t>
                      </w:r>
                    </w:p>
                    <w:p w:rsidR="003F0D94" w:rsidRPr="000729F8" w:rsidRDefault="003F0D94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حضور در سالن غذاخوری با لباس و کفش پاکیزه و همراه داشتن وسایل شخصی خود</w:t>
                      </w:r>
                    </w:p>
                    <w:p w:rsidR="003F0D94" w:rsidRPr="000729F8" w:rsidRDefault="003F0D94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حضور در سالن غذاخوری راس ساعت مقرر و طبق برنامه</w:t>
                      </w:r>
                    </w:p>
                    <w:p w:rsidR="003F0D94" w:rsidRPr="000729F8" w:rsidRDefault="00BA7C9A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رعایت اخلاق اسلامی و پرهیز از رفتار غیرمتعارف</w:t>
                      </w:r>
                    </w:p>
                    <w:p w:rsidR="00BA7C9A" w:rsidRPr="000729F8" w:rsidRDefault="00BA7C9A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نظافت سالن غذاخوری و عدم ریختن خرده نان و باقی مانده</w:t>
                      </w: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ab/>
                        <w:t>ی غذا در اطراف میزها</w:t>
                      </w:r>
                    </w:p>
                    <w:p w:rsidR="00BA7C9A" w:rsidRPr="000729F8" w:rsidRDefault="00BA7C9A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عدم جابجایی وسایل سالن غذاخوری</w:t>
                      </w:r>
                    </w:p>
                    <w:p w:rsidR="00BA7C9A" w:rsidRPr="000729F8" w:rsidRDefault="00BA7C9A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خارج نمودن مواد غذایی و وسایل غذاخوری بدون اجازه سرپرست شبانه روزی از سالن غذاخوری ممنوع است.</w:t>
                      </w:r>
                    </w:p>
                    <w:p w:rsidR="00BA7C9A" w:rsidRPr="000729F8" w:rsidRDefault="00BA7C9A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به غیر از دانشجو، ورود سایر افراد به سالن غذاخوری بدون هماهنگی قبلی با سرپرست شبانه روزی ممنوع است.</w:t>
                      </w:r>
                    </w:p>
                    <w:p w:rsidR="00BA7C9A" w:rsidRPr="000729F8" w:rsidRDefault="00BA7C9A" w:rsidP="003F0D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</w:pPr>
                      <w:r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هرگاه دانشجویی نسبت به غذا یا سایر امور مربوط </w:t>
                      </w:r>
                      <w:r w:rsidR="00014B86" w:rsidRPr="000729F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به سالن غذاخوری پیشنهادی داشته باشد لازم است مراتب را با سرپرست شبانه روزی در میان گذارد تا مورد رسیدگی قرار گردد.</w:t>
                      </w:r>
                    </w:p>
                    <w:p w:rsidR="003F0D94" w:rsidRPr="00EF52A3" w:rsidRDefault="003F0D94" w:rsidP="003F0D94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F52A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خانوادگی- امضاء </w:t>
                      </w:r>
                    </w:p>
                  </w:txbxContent>
                </v:textbox>
              </v:shape>
            </w:pict>
          </mc:Fallback>
        </mc:AlternateContent>
      </w:r>
    </w:p>
    <w:p w:rsidR="003F0D94" w:rsidRDefault="003F0D94">
      <w:pPr>
        <w:rPr>
          <w:rFonts w:hint="cs"/>
          <w:rtl/>
        </w:rPr>
      </w:pPr>
    </w:p>
    <w:p w:rsidR="003F0D94" w:rsidRDefault="003F0D94">
      <w:pPr>
        <w:rPr>
          <w:rFonts w:hint="cs"/>
        </w:rPr>
      </w:pPr>
    </w:p>
    <w:sectPr w:rsidR="003F0D94" w:rsidSect="00DC4F01">
      <w:pgSz w:w="11906" w:h="16838"/>
      <w:pgMar w:top="1134" w:right="566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3109"/>
    <w:multiLevelType w:val="hybridMultilevel"/>
    <w:tmpl w:val="5B286150"/>
    <w:lvl w:ilvl="0" w:tplc="98441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2"/>
    <w:rsid w:val="00014B86"/>
    <w:rsid w:val="000729F8"/>
    <w:rsid w:val="001F36CE"/>
    <w:rsid w:val="003F0D94"/>
    <w:rsid w:val="007530BB"/>
    <w:rsid w:val="007C6FBA"/>
    <w:rsid w:val="00BA7C9A"/>
    <w:rsid w:val="00DC4F01"/>
    <w:rsid w:val="00E46FA2"/>
    <w:rsid w:val="00EF52A3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6</cp:revision>
  <dcterms:created xsi:type="dcterms:W3CDTF">2019-09-16T06:55:00Z</dcterms:created>
  <dcterms:modified xsi:type="dcterms:W3CDTF">2019-09-16T07:51:00Z</dcterms:modified>
</cp:coreProperties>
</file>